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40" w:lineRule="exact"/>
        <w:jc w:val="center"/>
        <w:textAlignment w:val="auto"/>
        <w:rPr>
          <w:rFonts w:hint="eastAsia" w:eastAsia="方正小标宋简体" w:cs="方正小标宋简体"/>
          <w:sz w:val="44"/>
          <w:szCs w:val="44"/>
          <w:u w:val="none"/>
        </w:rPr>
      </w:pPr>
      <w:bookmarkStart w:id="0" w:name="_Toc76683344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u w:val="none"/>
          <w:lang w:eastAsia="zh-CN"/>
        </w:rPr>
        <w:t>伊吾县市场监督管理局</w:t>
      </w:r>
    </w:p>
    <w:bookmarkEnd w:id="0"/>
    <w:p>
      <w:pPr>
        <w:spacing w:line="640" w:lineRule="exact"/>
        <w:jc w:val="center"/>
        <w:outlineLvl w:val="0"/>
        <w:rPr>
          <w:rFonts w:hint="eastAsia" w:eastAsia="方正小标宋简体" w:cs="方正小标宋简体"/>
          <w:sz w:val="44"/>
          <w:szCs w:val="44"/>
        </w:rPr>
      </w:pPr>
      <w:bookmarkStart w:id="1" w:name="_Toc76683376"/>
      <w:r>
        <w:rPr>
          <w:rFonts w:hint="eastAsia" w:ascii="Times New Roman" w:hAnsi="方正小标宋简体" w:eastAsia="方正小标宋简体" w:cs="方正小标宋简体"/>
          <w:bCs/>
          <w:color w:val="000000"/>
          <w:sz w:val="44"/>
          <w:szCs w:val="44"/>
        </w:rPr>
        <w:t>行政处罚文书送达公告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1920" w:firstLineChars="600"/>
        <w:jc w:val="both"/>
        <w:textAlignment w:val="auto"/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zh-CN" w:eastAsia="zh-CN"/>
        </w:rPr>
      </w:pP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zh-CN" w:eastAsia="zh-CN"/>
        </w:rPr>
        <w:t>哈伊吾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none"/>
          <w:lang w:val="zh-CN" w:eastAsia="zh-CN"/>
        </w:rPr>
        <w:t>市监罚送告〔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en-US" w:eastAsia="zh-CN"/>
        </w:rPr>
        <w:t>2026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none"/>
          <w:lang w:val="zh-CN" w:eastAsia="zh-CN"/>
        </w:rPr>
        <w:t xml:space="preserve"> 〕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en-US" w:eastAsia="zh-CN"/>
        </w:rPr>
        <w:t xml:space="preserve"> 6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none"/>
          <w:lang w:val="zh-CN" w:eastAsia="zh-CN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zh-CN" w:eastAsia="zh-CN"/>
        </w:rPr>
      </w:pPr>
      <w:bookmarkStart w:id="2" w:name="OLE_LINK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u w:val="single"/>
          <w:lang w:val="zh-CN" w:eastAsia="zh-CN"/>
        </w:rPr>
        <w:t>哈密天喜丰再生资源回收有限公司等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u w:val="single"/>
          <w:lang w:val="en-US" w:eastAsia="zh-CN"/>
        </w:rPr>
        <w:t>26</w:t>
      </w:r>
      <w:bookmarkEnd w:id="2"/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u w:val="single"/>
          <w:lang w:val="zh-CN" w:eastAsia="zh-CN"/>
        </w:rPr>
        <w:t>户企业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本局于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shd w:val="clear" w:color="auto" w:fill="FFFFFF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shd w:val="clear" w:color="auto" w:fill="FFFFFF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日依法对你（单位）作出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u w:val="single"/>
          <w:lang w:val="en-US" w:eastAsia="zh-CN"/>
        </w:rPr>
        <w:t>《行政处罚告知书》（哈伊吾市监罚告〔2026〕6-1号、哈伊吾市监罚告〔2026〕6-2号、哈伊吾市监罚告〔2026〕6-3号、哈伊吾市监罚告〔2026〕6-4号、哈伊吾市监罚告〔2026〕6-5号、哈伊吾市监罚告〔2026〕6-6号、哈伊吾市监罚告〔2026〕6-7号、哈伊吾市监罚告〔2026〕6-8号、哈伊吾市监罚告〔2026〕6-9号、哈伊吾市监罚告〔2026〕6-10号、哈伊吾市监罚告〔2026〕6-11号、哈伊吾市监罚告〔2026〕6-12号、哈伊吾市监罚告〔2026〕6-13号、哈伊吾市监罚告〔2026〕6-14号、哈伊吾市监罚告〔2026〕6-15号、哈伊吾市监罚告〔2026〕6-16号、哈伊吾市监罚告〔2026〕6-17号、哈伊吾市监罚告〔2026〕6-18号、哈伊吾市监罚告〔2026〕6-19号、哈伊吾市监罚告〔2026〕6-20号、哈伊吾市监罚告〔2026〕6-21号、哈伊吾市监罚告〔2026〕6-22号、哈伊吾市监罚告〔2026〕6-23号、哈伊吾市监罚告〔2026〕6-24号、哈伊吾市监罚告〔2026〕6-25号、哈伊吾市监罚告〔2026〕6-26号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shd w:val="clear" w:color="auto" w:fill="FFFFFF"/>
        </w:rPr>
        <w:t>，因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采取其他送达方式无法送达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u w:val="single"/>
          <w:lang w:val="en-US" w:eastAsia="zh-CN"/>
        </w:rPr>
        <w:t>行政处罚告知书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shd w:val="clear" w:color="auto" w:fill="FFFFFF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内容是：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u w:val="single"/>
          <w:lang w:val="zh-CN" w:eastAsia="zh-CN"/>
        </w:rPr>
        <w:t>哈密天喜丰再生资源回收有限公司等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u w:val="single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u w:val="single"/>
          <w:lang w:val="zh-CN" w:eastAsia="zh-CN"/>
        </w:rPr>
        <w:t>户企业涉嫌开业后自行停业连续6个月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u w:val="single"/>
          <w:lang w:val="en-US" w:eastAsia="zh-CN"/>
        </w:rPr>
        <w:t>以上的行为，违反了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u w:val="single"/>
          <w:lang w:val="zh-CN" w:eastAsia="zh-CN"/>
        </w:rPr>
        <w:t>《中华人民共和国公司法》第二百六十条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en-US" w:eastAsia="zh-CN"/>
        </w:rPr>
        <w:t>“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zh-CN" w:eastAsia="zh-CN"/>
        </w:rPr>
        <w:t>公司成立后无正当理由超过六个月未开业的，或者开业后自行停业连续六个月以上的，可以由公司登记机关吊销营业执照，但公司依法办理歇业的除外。”的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u w:val="single"/>
          <w:lang w:val="zh-CN" w:eastAsia="zh-CN"/>
        </w:rPr>
        <w:t>规定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u w:val="single"/>
          <w:lang w:val="en-US" w:eastAsia="zh-CN"/>
        </w:rPr>
        <w:t>，依据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u w:val="single"/>
          <w:lang w:val="zh-CN" w:eastAsia="zh-CN"/>
        </w:rPr>
        <w:t>《中华人民共和国公司法》第二百六十条的规定，我局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u w:val="single"/>
          <w:lang w:val="en-US" w:eastAsia="zh-CN"/>
        </w:rPr>
        <w:t>拟对你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u w:val="single"/>
          <w:lang w:val="zh-CN" w:eastAsia="zh-CN"/>
        </w:rPr>
        <w:t>公司作出处罚如下：吊销企业法人营业执照。</w:t>
      </w:r>
    </w:p>
    <w:p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shd w:val="clear" w:color="auto" w:fill="FFFFFF"/>
          <w:lang w:val="en-US" w:eastAsia="zh-CN"/>
        </w:rPr>
        <w:t>行政处罚告知书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u w:val="single"/>
          <w:lang w:val="en-US" w:eastAsia="zh-CN"/>
        </w:rPr>
        <w:t>（（哈伊吾市监罚告〔2026〕6-1号、哈伊吾市监罚告〔2026〕6-2号、哈伊吾市监罚告〔2026〕6-3号、哈伊吾市监罚告〔2026〕6-4号、哈伊吾市监罚告〔2026〕6-5号、哈伊吾市监罚告〔2026〕6-6号、哈伊吾市监罚告〔2026〕6-7号、哈伊吾市监罚告〔2026〕6-8号、哈伊吾市监罚告〔2026〕6-9号、哈伊吾市监罚告〔2026〕6-10号、哈伊吾市监罚告〔2026〕6-11号、哈伊吾市监罚告〔2026〕6-12号、哈伊吾市监罚告〔2026〕6-13号、哈伊吾市监罚告〔2026〕6-14号、哈伊吾市监罚告〔2026〕6-15号、哈伊吾市监罚告〔2026〕6-16号、哈伊吾市监罚告〔2026〕6-17号、哈伊吾市监罚告〔2026〕6-18号、哈伊吾市监罚告〔2026〕6-19号、哈伊吾市监罚告〔2026〕6-20号、哈伊吾市监罚告〔2026〕6-21号、哈伊吾市监罚告〔2026〕6-22号、哈伊吾市监罚告〔2026〕6-23号、哈伊吾市监罚告〔2026〕6-24号、哈伊吾市监罚告〔2026〕6-25号、哈伊吾市监罚告〔2026〕6-26号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，逾期不领取即视为送达。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依据《中华人民共和国行政处罚法》第四十四条、第四十五条、第六十三条、第六十四条第一项，以及《市场监督管理行政处罚听证办法》第五条的规定，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eastAsia="zh-CN"/>
        </w:rPr>
        <w:t>你（单位）有权进行陈述、申辩，并可以要求听证。自收到本告知书之日起五个工作日内未行使陈述、申辩权，未要求听证的，视为放弃此权利。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谭昆明、苑贝贝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0902-6721315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shd w:val="pct10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联系地址：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伊吾县红色教育基地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3016室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64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64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3"/>
        <w:rPr>
          <w:rFonts w:hint="eastAsia"/>
        </w:rPr>
      </w:pPr>
    </w:p>
    <w:p>
      <w:pPr>
        <w:pStyle w:val="4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3"/>
        <w:rPr>
          <w:rFonts w:hint="eastAsia"/>
        </w:rPr>
      </w:pPr>
    </w:p>
    <w:p>
      <w:pPr>
        <w:pStyle w:val="4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3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640" w:firstLine="601"/>
        <w:jc w:val="righ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伊吾县市场监督管理局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1"/>
        <w:jc w:val="center"/>
        <w:textAlignment w:val="auto"/>
        <w:outlineLvl w:val="1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                   （印 章）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1120" w:firstLine="600"/>
        <w:jc w:val="righ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2026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年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1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1120" w:firstLine="600"/>
        <w:jc w:val="righ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ngal">
    <w:altName w:val="DejaVu Math TeX Gyre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8"/>
    <w:multiLevelType w:val="multilevel"/>
    <w:tmpl w:val="00000008"/>
    <w:lvl w:ilvl="0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>
    <w:nsid w:val="0000000A"/>
    <w:multiLevelType w:val="multilevel"/>
    <w:tmpl w:val="0000000A"/>
    <w:lvl w:ilvl="0" w:tentative="0">
      <w:start w:val="1"/>
      <w:numFmt w:val="none"/>
      <w:pStyle w:val="5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A813D2"/>
    <w:rsid w:val="16757DEC"/>
    <w:rsid w:val="20216E43"/>
    <w:rsid w:val="21A22541"/>
    <w:rsid w:val="251A1649"/>
    <w:rsid w:val="28685B3D"/>
    <w:rsid w:val="29A530CD"/>
    <w:rsid w:val="2B4769EC"/>
    <w:rsid w:val="2F4E1444"/>
    <w:rsid w:val="329C2DEE"/>
    <w:rsid w:val="33DE49C3"/>
    <w:rsid w:val="3AEF76FE"/>
    <w:rsid w:val="3E1F702C"/>
    <w:rsid w:val="461D545F"/>
    <w:rsid w:val="47BB7A9F"/>
    <w:rsid w:val="50234458"/>
    <w:rsid w:val="51AE7B34"/>
    <w:rsid w:val="5406494A"/>
    <w:rsid w:val="55C24EA2"/>
    <w:rsid w:val="55D46593"/>
    <w:rsid w:val="569F5098"/>
    <w:rsid w:val="57A95076"/>
    <w:rsid w:val="57C63BAA"/>
    <w:rsid w:val="58FA4246"/>
    <w:rsid w:val="5BFF2454"/>
    <w:rsid w:val="606D6935"/>
    <w:rsid w:val="61961DB6"/>
    <w:rsid w:val="63E16399"/>
    <w:rsid w:val="63E60851"/>
    <w:rsid w:val="759228B4"/>
    <w:rsid w:val="7AF566FF"/>
    <w:rsid w:val="7EEE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3"/>
    <w:qFormat/>
    <w:uiPriority w:val="0"/>
    <w:pPr>
      <w:ind w:firstLine="420"/>
    </w:pPr>
  </w:style>
  <w:style w:type="paragraph" w:styleId="3">
    <w:name w:val="Body Text Indent"/>
    <w:basedOn w:val="1"/>
    <w:next w:val="4"/>
    <w:qFormat/>
    <w:uiPriority w:val="0"/>
    <w:pPr>
      <w:ind w:firstLine="640" w:firstLineChars="200"/>
    </w:pPr>
    <w:rPr>
      <w:rFonts w:eastAsia="仿宋_GB2312"/>
      <w:kern w:val="0"/>
      <w:sz w:val="32"/>
    </w:rPr>
  </w:style>
  <w:style w:type="paragraph" w:styleId="4">
    <w:name w:val="Normal Indent"/>
    <w:basedOn w:val="1"/>
    <w:next w:val="1"/>
    <w:qFormat/>
    <w:uiPriority w:val="0"/>
    <w:pPr>
      <w:ind w:firstLine="420" w:firstLineChars="20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2026-01-15T03:18:00Z</dcterms:created>
  <dc:creator>Admin</dc:creator>
  <cp:lastModifiedBy>Administrator</cp:lastModifiedBy>
  <cp:lastPrinted>2026-01-15T07:50:00Z</cp:lastPrinted>
  <dcterms:modified xsi:type="dcterms:W3CDTF">2026-02-05T09:29:31Z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22181E52DAE74D9EB3A455EDDBC1A87E</vt:lpwstr>
  </property>
</Properties>
</file>